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BB6AA" w14:textId="77777777" w:rsidR="00250155" w:rsidRDefault="00EA1DA1">
      <w:proofErr w:type="spellStart"/>
      <w:r>
        <w:t>Bestuursverslag</w:t>
      </w:r>
      <w:proofErr w:type="spellEnd"/>
      <w:r>
        <w:t xml:space="preserve"> Stichting </w:t>
      </w:r>
      <w:proofErr w:type="spellStart"/>
      <w:r>
        <w:t>Fairhuur</w:t>
      </w:r>
      <w:proofErr w:type="spellEnd"/>
      <w:r>
        <w:t xml:space="preserve"> voor Verhuurders</w:t>
      </w:r>
    </w:p>
    <w:p w14:paraId="33FB501B" w14:textId="77777777" w:rsidR="00EA1DA1" w:rsidRDefault="00EA1DA1"/>
    <w:p w14:paraId="4B3CE610" w14:textId="77777777" w:rsidR="00EA1DA1" w:rsidRDefault="00EA1DA1"/>
    <w:p w14:paraId="7A52CDE0" w14:textId="77777777" w:rsidR="00EA1DA1" w:rsidRDefault="00EA1DA1">
      <w:r>
        <w:t>2022</w:t>
      </w:r>
    </w:p>
    <w:p w14:paraId="55B0F0F3" w14:textId="77777777" w:rsidR="00EA1DA1" w:rsidRDefault="00EA1DA1"/>
    <w:p w14:paraId="00188DBF" w14:textId="77777777" w:rsidR="00EA1DA1" w:rsidRDefault="00EA1DA1"/>
    <w:p w14:paraId="49028857" w14:textId="77777777" w:rsidR="00EA1DA1" w:rsidRDefault="00EA1DA1">
      <w:r>
        <w:t>Dit jaar is de WOZ-Cap werkelijkheid geworden. Het merkwaardige idee dat de waarde van een woning maar beperkt van invloed zou mogen zijn op de huurwaarde van diezelfde woning, is nu wettelijk vastgelegd.</w:t>
      </w:r>
    </w:p>
    <w:p w14:paraId="0135550A" w14:textId="77777777" w:rsidR="00EA1DA1" w:rsidRDefault="00EA1DA1"/>
    <w:p w14:paraId="760C232B" w14:textId="77777777" w:rsidR="00EA1DA1" w:rsidRDefault="00EA1DA1">
      <w:r>
        <w:t xml:space="preserve">Het bestuur heeft gemeend hiertegen in protest te </w:t>
      </w:r>
      <w:r w:rsidR="00957529">
        <w:t xml:space="preserve">moeten </w:t>
      </w:r>
      <w:r>
        <w:t>komen.</w:t>
      </w:r>
    </w:p>
    <w:p w14:paraId="4AAE0DDA" w14:textId="77777777" w:rsidR="00EA1DA1" w:rsidRDefault="00EA1DA1"/>
    <w:p w14:paraId="12563280" w14:textId="77777777" w:rsidR="00EA1DA1" w:rsidRDefault="00EA1DA1">
      <w:r>
        <w:t>Daarvoor is een uitgebreide zienswijze geschreven voor de Internetconsultatie.</w:t>
      </w:r>
    </w:p>
    <w:p w14:paraId="0FDC04DC" w14:textId="77777777" w:rsidR="00EA1DA1" w:rsidRDefault="00EA1DA1">
      <w:r>
        <w:t>Tevens is getracht overleg te krijgen met betrokken ambtenaren en het verdere ministerie.</w:t>
      </w:r>
    </w:p>
    <w:p w14:paraId="06B333C8" w14:textId="77777777" w:rsidR="00EA1DA1" w:rsidRDefault="00EA1DA1"/>
    <w:p w14:paraId="23D63A8D" w14:textId="77777777" w:rsidR="00EA1DA1" w:rsidRDefault="00EA1DA1">
      <w:r>
        <w:t>Verder zijn wij voorbereidingen gaan treffen voor een gerechtelijke procedure om de WOZ-Cap buiten werking te laten stellen.</w:t>
      </w:r>
    </w:p>
    <w:p w14:paraId="6C910438" w14:textId="77777777" w:rsidR="00EA1DA1" w:rsidRDefault="00EA1DA1"/>
    <w:p w14:paraId="125BBFBF" w14:textId="77777777" w:rsidR="00EA1DA1" w:rsidRDefault="00EA1DA1">
      <w:r>
        <w:t>Daarvoor is een nieuw a</w:t>
      </w:r>
      <w:r w:rsidR="00957529">
        <w:t xml:space="preserve">dvocaten team samengesteld uit </w:t>
      </w:r>
      <w:proofErr w:type="spellStart"/>
      <w:r w:rsidR="00957529">
        <w:t>m</w:t>
      </w:r>
      <w:r>
        <w:t>r</w:t>
      </w:r>
      <w:proofErr w:type="spellEnd"/>
      <w:r>
        <w:t xml:space="preserve"> </w:t>
      </w:r>
      <w:proofErr w:type="spellStart"/>
      <w:r>
        <w:t>Alex</w:t>
      </w:r>
      <w:proofErr w:type="spellEnd"/>
      <w:r>
        <w:t xml:space="preserve"> L</w:t>
      </w:r>
      <w:r w:rsidR="00957529">
        <w:t>ever, voormalig landsadvocaat, m</w:t>
      </w:r>
      <w:r>
        <w:t>r. T. Scho</w:t>
      </w:r>
      <w:r w:rsidR="00957529">
        <w:t xml:space="preserve">orl, bestuursrecht advocaat en </w:t>
      </w:r>
      <w:proofErr w:type="spellStart"/>
      <w:r w:rsidR="00957529">
        <w:t>m</w:t>
      </w:r>
      <w:r>
        <w:t>r</w:t>
      </w:r>
      <w:proofErr w:type="spellEnd"/>
      <w:r>
        <w:t xml:space="preserve"> W. De Haan, huurrecht advocaat.</w:t>
      </w:r>
    </w:p>
    <w:p w14:paraId="64D7CF56" w14:textId="77777777" w:rsidR="00EA1DA1" w:rsidRDefault="00EA1DA1"/>
    <w:p w14:paraId="463A04FC" w14:textId="77777777" w:rsidR="00EA1DA1" w:rsidRDefault="00957529">
      <w:r>
        <w:t>Tez</w:t>
      </w:r>
      <w:r w:rsidR="00EA1DA1">
        <w:t>amen hebben de advocaten de noodzaak gezien van het laten maken van een zeer goed onderbouwd deskundigen rapport. Het bestuur heeft hiervoor opdracht verstrekt aan BEA, het Bureau voor Economisch Advies.</w:t>
      </w:r>
    </w:p>
    <w:p w14:paraId="3ADE2338" w14:textId="77777777" w:rsidR="00EA1DA1" w:rsidRDefault="00EA1DA1"/>
    <w:p w14:paraId="76F9F5DB" w14:textId="77777777" w:rsidR="00EA1DA1" w:rsidRDefault="00EA1DA1">
      <w:r>
        <w:t>De loop van het jaar is besteed aan lobbywerk in de politiek, intensief overleg met de advocaten en het voorzien van informatie aan BEA.</w:t>
      </w:r>
    </w:p>
    <w:p w14:paraId="6E59BC94" w14:textId="77777777" w:rsidR="00EA1DA1" w:rsidRDefault="00EA1DA1"/>
    <w:p w14:paraId="03A47ADF" w14:textId="77777777" w:rsidR="00EA1DA1" w:rsidRDefault="00EA1DA1">
      <w:r>
        <w:t xml:space="preserve">In 2023 zal een en ander afgerond worden en </w:t>
      </w:r>
      <w:r w:rsidR="00957529">
        <w:t xml:space="preserve">zal </w:t>
      </w:r>
      <w:r>
        <w:t xml:space="preserve">de </w:t>
      </w:r>
      <w:proofErr w:type="spellStart"/>
      <w:r>
        <w:t>rechtzaak</w:t>
      </w:r>
      <w:proofErr w:type="spellEnd"/>
      <w:r>
        <w:t xml:space="preserve"> </w:t>
      </w:r>
      <w:r w:rsidR="00957529">
        <w:t xml:space="preserve">worden </w:t>
      </w:r>
      <w:r>
        <w:t>aangevangen.</w:t>
      </w:r>
    </w:p>
    <w:p w14:paraId="580A6F4A" w14:textId="77777777" w:rsidR="00957529" w:rsidRDefault="00957529"/>
    <w:p w14:paraId="235C3F27" w14:textId="77777777" w:rsidR="00957529" w:rsidRDefault="00957529">
      <w:r>
        <w:t>Verder is er overleg met de Europese Commissie en het Ministerie van Volkshuisvesting omtrent de berekening van de overcompensatie aan Woningcorporaties. Deze corporaties krijgen geheel terecht compensatie voor de onrendabele verhuur. Echter, hieraan is een limiet gesteld. Deze limiet is veel te royaal en ondoorzichtig berekend. De berekeningsmethode is door BEA onder de loep genomen en overhandigd aan alle partijen.</w:t>
      </w:r>
      <w:bookmarkStart w:id="0" w:name="_GoBack"/>
      <w:bookmarkEnd w:id="0"/>
    </w:p>
    <w:p w14:paraId="24EF89C5" w14:textId="77777777" w:rsidR="00EA1DA1" w:rsidRDefault="00EA1DA1"/>
    <w:p w14:paraId="148512CD" w14:textId="77777777" w:rsidR="00EA1DA1" w:rsidRDefault="00EA1DA1"/>
    <w:p w14:paraId="502EF9D8" w14:textId="77777777" w:rsidR="00EA1DA1" w:rsidRDefault="00EA1DA1">
      <w:r>
        <w:t>Aldus opgesteld te Amsterdam 15 Februari 2023</w:t>
      </w:r>
    </w:p>
    <w:p w14:paraId="3533B63A" w14:textId="77777777" w:rsidR="00EA1DA1" w:rsidRDefault="00EA1DA1"/>
    <w:p w14:paraId="1BE291FC" w14:textId="77777777" w:rsidR="00EA1DA1" w:rsidRDefault="00EA1DA1">
      <w:r>
        <w:t>A. Mans, Voorzitter</w:t>
      </w:r>
    </w:p>
    <w:p w14:paraId="5E072BE3" w14:textId="77777777" w:rsidR="00EA1DA1" w:rsidRDefault="00EA1DA1">
      <w:r>
        <w:t xml:space="preserve">D. </w:t>
      </w:r>
      <w:proofErr w:type="spellStart"/>
      <w:r>
        <w:t>Meertins</w:t>
      </w:r>
      <w:proofErr w:type="spellEnd"/>
      <w:r>
        <w:t>, Secretaris</w:t>
      </w:r>
    </w:p>
    <w:p w14:paraId="542B9E45" w14:textId="77777777" w:rsidR="00EA1DA1" w:rsidRDefault="00EA1DA1">
      <w:r>
        <w:t>G.J.P.M. te Dorsthorst, Penningmeester</w:t>
      </w:r>
    </w:p>
    <w:sectPr w:rsidR="00EA1DA1" w:rsidSect="00EA595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DA1"/>
    <w:rsid w:val="00250155"/>
    <w:rsid w:val="008A65E7"/>
    <w:rsid w:val="00957529"/>
    <w:rsid w:val="00EA1DA1"/>
    <w:rsid w:val="00EA595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3B485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1507</Characters>
  <Application>Microsoft Macintosh Word</Application>
  <DocSecurity>0</DocSecurity>
  <Lines>12</Lines>
  <Paragraphs>3</Paragraphs>
  <ScaleCrop>false</ScaleCrop>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2</cp:revision>
  <dcterms:created xsi:type="dcterms:W3CDTF">2023-07-08T10:03:00Z</dcterms:created>
  <dcterms:modified xsi:type="dcterms:W3CDTF">2023-07-09T17:53:00Z</dcterms:modified>
</cp:coreProperties>
</file>